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0362" w14:textId="77777777" w:rsidR="00C23960" w:rsidRDefault="00CD476A">
      <w:pPr>
        <w:tabs>
          <w:tab w:val="left" w:pos="4320"/>
          <w:tab w:val="center" w:pos="5400"/>
        </w:tabs>
        <w:rPr>
          <w:b/>
          <w:sz w:val="18"/>
          <w:szCs w:val="18"/>
        </w:rPr>
      </w:pPr>
      <w:r>
        <w:rPr>
          <w:b/>
          <w:sz w:val="18"/>
          <w:szCs w:val="18"/>
        </w:rPr>
        <w:t>Nourse Farm Food Fact Sheet</w:t>
      </w:r>
    </w:p>
    <w:p w14:paraId="641A9B6B" w14:textId="77777777" w:rsidR="00C23960" w:rsidRDefault="00CD476A">
      <w:pPr>
        <w:tabs>
          <w:tab w:val="left" w:pos="4320"/>
          <w:tab w:val="center" w:pos="5400"/>
        </w:tabs>
        <w:jc w:val="center"/>
        <w:rPr>
          <w:b/>
          <w:color w:val="5CA45C"/>
          <w:sz w:val="40"/>
          <w:szCs w:val="40"/>
        </w:rPr>
      </w:pPr>
      <w:r>
        <w:rPr>
          <w:b/>
          <w:color w:val="5CA45C"/>
          <w:sz w:val="40"/>
          <w:szCs w:val="40"/>
        </w:rPr>
        <w:t>Swiss chard</w:t>
      </w:r>
    </w:p>
    <w:p w14:paraId="24113BED" w14:textId="16C36561" w:rsidR="00C23960" w:rsidRDefault="00CD476A" w:rsidP="00CD476A">
      <w:pPr>
        <w:tabs>
          <w:tab w:val="left" w:pos="4320"/>
          <w:tab w:val="center" w:pos="5400"/>
        </w:tabs>
        <w:jc w:val="both"/>
        <w:rPr>
          <w:color w:val="000000"/>
          <w:sz w:val="12"/>
          <w:szCs w:val="12"/>
          <w:highlight w:val="white"/>
        </w:rPr>
      </w:pPr>
      <w:r>
        <w:rPr>
          <w:b/>
          <w:sz w:val="28"/>
          <w:szCs w:val="28"/>
        </w:rPr>
        <w:t xml:space="preserve">Swiss chard </w:t>
      </w:r>
      <w:r>
        <w:rPr>
          <w:sz w:val="28"/>
          <w:szCs w:val="28"/>
        </w:rPr>
        <w:t>is</w:t>
      </w:r>
      <w:r>
        <w:rPr>
          <w:color w:val="000000"/>
          <w:sz w:val="28"/>
          <w:szCs w:val="28"/>
          <w:highlight w:val="white"/>
        </w:rPr>
        <w:t xml:space="preserve"> a very popular leafy green</w:t>
      </w:r>
      <w:r>
        <w:rPr>
          <w:sz w:val="28"/>
          <w:szCs w:val="28"/>
          <w:highlight w:val="white"/>
        </w:rPr>
        <w:t xml:space="preserve"> </w:t>
      </w:r>
      <w:r>
        <w:rPr>
          <w:color w:val="000000"/>
          <w:sz w:val="28"/>
          <w:szCs w:val="28"/>
          <w:highlight w:val="white"/>
        </w:rPr>
        <w:t>in Mediterranean cuisine</w:t>
      </w:r>
      <w:r>
        <w:rPr>
          <w:sz w:val="28"/>
          <w:szCs w:val="28"/>
          <w:highlight w:val="white"/>
        </w:rPr>
        <w:t xml:space="preserve">, </w:t>
      </w:r>
      <w:r>
        <w:rPr>
          <w:color w:val="000000"/>
          <w:sz w:val="28"/>
          <w:szCs w:val="28"/>
          <w:highlight w:val="white"/>
        </w:rPr>
        <w:t xml:space="preserve">thought to have originated in Sicily.  Chard is actually an older, leafy variety of beets- it just doesn’t grow the big root tip, and instead, is cultivated for the tender greens.  The leaves of </w:t>
      </w:r>
      <w:r>
        <w:rPr>
          <w:sz w:val="28"/>
          <w:szCs w:val="28"/>
          <w:highlight w:val="white"/>
        </w:rPr>
        <w:t>s</w:t>
      </w:r>
      <w:r>
        <w:rPr>
          <w:color w:val="000000"/>
          <w:sz w:val="28"/>
          <w:szCs w:val="28"/>
          <w:highlight w:val="white"/>
        </w:rPr>
        <w:t>wiss chard are shiny, green, and ribbed.  The stem color var</w:t>
      </w:r>
      <w:r>
        <w:rPr>
          <w:color w:val="000000"/>
          <w:sz w:val="28"/>
          <w:szCs w:val="28"/>
          <w:highlight w:val="white"/>
        </w:rPr>
        <w:t xml:space="preserve">ies between white, yellow, and red, depending on the cultivar.  When eaten raw, chard is bitter, but </w:t>
      </w:r>
      <w:r>
        <w:rPr>
          <w:b/>
          <w:color w:val="000000"/>
          <w:sz w:val="28"/>
          <w:szCs w:val="28"/>
          <w:highlight w:val="white"/>
        </w:rPr>
        <w:t>cooking removes this bitterness</w:t>
      </w:r>
      <w:r>
        <w:rPr>
          <w:color w:val="000000"/>
          <w:sz w:val="28"/>
          <w:szCs w:val="28"/>
          <w:highlight w:val="white"/>
        </w:rPr>
        <w:t xml:space="preserve">.  They can be harvested when the leaves are young and tender or when they are mature and tougher.  Swiss chard can be used </w:t>
      </w:r>
      <w:r>
        <w:rPr>
          <w:color w:val="000000"/>
          <w:sz w:val="28"/>
          <w:szCs w:val="28"/>
          <w:highlight w:val="white"/>
        </w:rPr>
        <w:t>instead of spinach or kale in most recipes</w:t>
      </w:r>
      <w:r>
        <w:rPr>
          <w:sz w:val="28"/>
          <w:szCs w:val="28"/>
          <w:highlight w:val="white"/>
          <w:vertAlign w:val="superscript"/>
        </w:rPr>
        <w:footnoteReference w:id="1"/>
      </w:r>
      <w:r>
        <w:rPr>
          <w:color w:val="000000"/>
          <w:sz w:val="28"/>
          <w:szCs w:val="28"/>
          <w:highlight w:val="white"/>
        </w:rPr>
        <w:t xml:space="preserve">. </w:t>
      </w:r>
      <w:r>
        <w:rPr>
          <w:noProof/>
        </w:rPr>
        <w:drawing>
          <wp:anchor distT="114300" distB="114300" distL="114300" distR="114300" simplePos="0" relativeHeight="251658240" behindDoc="0" locked="0" layoutInCell="1" hidden="0" allowOverlap="1" wp14:anchorId="0E731AB3" wp14:editId="70D3F667">
            <wp:simplePos x="0" y="0"/>
            <wp:positionH relativeFrom="column">
              <wp:posOffset>1</wp:posOffset>
            </wp:positionH>
            <wp:positionV relativeFrom="paragraph">
              <wp:posOffset>371475</wp:posOffset>
            </wp:positionV>
            <wp:extent cx="1739900" cy="17399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39900" cy="1739900"/>
                    </a:xfrm>
                    <a:prstGeom prst="rect">
                      <a:avLst/>
                    </a:prstGeom>
                    <a:ln/>
                  </pic:spPr>
                </pic:pic>
              </a:graphicData>
            </a:graphic>
          </wp:anchor>
        </w:drawing>
      </w:r>
    </w:p>
    <w:p w14:paraId="3F6CCAAB" w14:textId="157EBB32" w:rsidR="00C23960" w:rsidRDefault="00CD476A">
      <w:pPr>
        <w:pBdr>
          <w:top w:val="nil"/>
          <w:left w:val="nil"/>
          <w:bottom w:val="nil"/>
          <w:right w:val="nil"/>
          <w:between w:val="nil"/>
        </w:pBdr>
        <w:spacing w:after="0" w:line="240" w:lineRule="auto"/>
        <w:jc w:val="both"/>
        <w:rPr>
          <w:color w:val="000000"/>
          <w:sz w:val="28"/>
          <w:szCs w:val="28"/>
        </w:rPr>
      </w:pPr>
      <w:r>
        <w:rPr>
          <w:b/>
          <w:color w:val="000000"/>
          <w:sz w:val="28"/>
          <w:szCs w:val="28"/>
        </w:rPr>
        <w:t>Selection:</w:t>
      </w:r>
      <w:r>
        <w:rPr>
          <w:color w:val="000000"/>
          <w:sz w:val="28"/>
          <w:szCs w:val="28"/>
        </w:rPr>
        <w:t xml:space="preserve">  </w:t>
      </w:r>
      <w:r>
        <w:rPr>
          <w:sz w:val="28"/>
          <w:szCs w:val="28"/>
        </w:rPr>
        <w:t>To s</w:t>
      </w:r>
      <w:r>
        <w:rPr>
          <w:color w:val="000000"/>
          <w:sz w:val="28"/>
          <w:szCs w:val="28"/>
        </w:rPr>
        <w:t>elect t</w:t>
      </w:r>
      <w:r>
        <w:rPr>
          <w:sz w:val="28"/>
          <w:szCs w:val="28"/>
        </w:rPr>
        <w:t xml:space="preserve">he best swiss </w:t>
      </w:r>
      <w:r>
        <w:rPr>
          <w:color w:val="000000"/>
          <w:sz w:val="28"/>
          <w:szCs w:val="28"/>
        </w:rPr>
        <w:t>chard</w:t>
      </w:r>
      <w:r>
        <w:rPr>
          <w:sz w:val="28"/>
          <w:szCs w:val="28"/>
        </w:rPr>
        <w:t xml:space="preserve"> look for </w:t>
      </w:r>
      <w:r>
        <w:rPr>
          <w:b/>
          <w:color w:val="000000"/>
          <w:sz w:val="28"/>
          <w:szCs w:val="28"/>
        </w:rPr>
        <w:t>fresh green leaves</w:t>
      </w:r>
      <w:r>
        <w:rPr>
          <w:sz w:val="28"/>
          <w:szCs w:val="28"/>
        </w:rPr>
        <w:t xml:space="preserve"> and </w:t>
      </w:r>
      <w:r>
        <w:rPr>
          <w:color w:val="000000"/>
          <w:sz w:val="28"/>
          <w:szCs w:val="28"/>
        </w:rPr>
        <w:t>avoid those that are yellow or discolored.</w:t>
      </w:r>
      <w:r>
        <w:rPr>
          <w:rFonts w:ascii="Roboto" w:eastAsia="Roboto" w:hAnsi="Roboto" w:cs="Roboto"/>
          <w:color w:val="000000"/>
          <w:sz w:val="26"/>
          <w:szCs w:val="26"/>
        </w:rPr>
        <w:t xml:space="preserve"> </w:t>
      </w:r>
      <w:r>
        <w:rPr>
          <w:sz w:val="28"/>
          <w:szCs w:val="28"/>
        </w:rPr>
        <w:t>Swiss</w:t>
      </w:r>
      <w:r>
        <w:rPr>
          <w:color w:val="000000"/>
          <w:sz w:val="28"/>
          <w:szCs w:val="28"/>
        </w:rPr>
        <w:t xml:space="preserve"> chard is in season during, spring, fall, and winter. </w:t>
      </w:r>
    </w:p>
    <w:p w14:paraId="4BA7D956" w14:textId="77777777" w:rsidR="00C23960" w:rsidRDefault="00CD476A">
      <w:pPr>
        <w:pBdr>
          <w:top w:val="nil"/>
          <w:left w:val="nil"/>
          <w:bottom w:val="nil"/>
          <w:right w:val="nil"/>
          <w:between w:val="nil"/>
        </w:pBdr>
        <w:spacing w:after="0" w:line="240" w:lineRule="auto"/>
        <w:jc w:val="both"/>
        <w:rPr>
          <w:sz w:val="28"/>
          <w:szCs w:val="28"/>
        </w:rPr>
      </w:pPr>
      <w:r>
        <w:rPr>
          <w:b/>
          <w:color w:val="000000"/>
          <w:sz w:val="28"/>
          <w:szCs w:val="28"/>
        </w:rPr>
        <w:t xml:space="preserve">Storage:  </w:t>
      </w:r>
      <w:r>
        <w:rPr>
          <w:sz w:val="28"/>
          <w:szCs w:val="28"/>
        </w:rPr>
        <w:t xml:space="preserve">Swiss chard is best when fresh. The best way to store it is in the </w:t>
      </w:r>
      <w:r>
        <w:rPr>
          <w:b/>
          <w:sz w:val="28"/>
          <w:szCs w:val="28"/>
        </w:rPr>
        <w:t xml:space="preserve">refrigerator </w:t>
      </w:r>
      <w:r>
        <w:rPr>
          <w:sz w:val="28"/>
          <w:szCs w:val="28"/>
        </w:rPr>
        <w:t xml:space="preserve">wrapped in a </w:t>
      </w:r>
      <w:r>
        <w:rPr>
          <w:b/>
          <w:sz w:val="28"/>
          <w:szCs w:val="28"/>
        </w:rPr>
        <w:t>damp towel</w:t>
      </w:r>
      <w:r>
        <w:rPr>
          <w:sz w:val="28"/>
          <w:szCs w:val="28"/>
        </w:rPr>
        <w:t xml:space="preserve"> or placed in a</w:t>
      </w:r>
      <w:r>
        <w:rPr>
          <w:b/>
          <w:sz w:val="28"/>
          <w:szCs w:val="28"/>
        </w:rPr>
        <w:t xml:space="preserve"> plastic bag</w:t>
      </w:r>
      <w:r>
        <w:rPr>
          <w:sz w:val="28"/>
          <w:szCs w:val="28"/>
        </w:rPr>
        <w:t xml:space="preserve"> in the </w:t>
      </w:r>
      <w:r>
        <w:rPr>
          <w:color w:val="111111"/>
          <w:sz w:val="28"/>
          <w:szCs w:val="28"/>
          <w:highlight w:val="white"/>
        </w:rPr>
        <w:t>crisper drawer</w:t>
      </w:r>
      <w:r>
        <w:rPr>
          <w:sz w:val="28"/>
          <w:szCs w:val="28"/>
        </w:rPr>
        <w:t>. Swiss chard will last 2-4 days like</w:t>
      </w:r>
      <w:r>
        <w:rPr>
          <w:sz w:val="28"/>
          <w:szCs w:val="28"/>
        </w:rPr>
        <w:t xml:space="preserve"> this. It can also be stored in the </w:t>
      </w:r>
      <w:r>
        <w:rPr>
          <w:b/>
          <w:sz w:val="28"/>
          <w:szCs w:val="28"/>
        </w:rPr>
        <w:t>freezer</w:t>
      </w:r>
      <w:r>
        <w:rPr>
          <w:sz w:val="28"/>
          <w:szCs w:val="28"/>
        </w:rPr>
        <w:t>, to do this, wash and remove any damaged pieces.  Drop into boiling water for three minutes, cool the chard immediately in ice water, drain thoroughly and place in freezer bags.  Remove air from the bag (to preve</w:t>
      </w:r>
      <w:r>
        <w:rPr>
          <w:sz w:val="28"/>
          <w:szCs w:val="28"/>
        </w:rPr>
        <w:t>nt freezer burn) and place it in your freezer.</w:t>
      </w:r>
    </w:p>
    <w:p w14:paraId="00EE64DA" w14:textId="77777777" w:rsidR="00C23960" w:rsidRDefault="00C23960">
      <w:pPr>
        <w:pBdr>
          <w:top w:val="nil"/>
          <w:left w:val="nil"/>
          <w:bottom w:val="nil"/>
          <w:right w:val="nil"/>
          <w:between w:val="nil"/>
        </w:pBdr>
        <w:spacing w:after="0" w:line="240" w:lineRule="auto"/>
        <w:jc w:val="both"/>
        <w:rPr>
          <w:color w:val="000000"/>
          <w:sz w:val="12"/>
          <w:szCs w:val="12"/>
        </w:rPr>
      </w:pPr>
    </w:p>
    <w:p w14:paraId="549FC04F" w14:textId="6D83AE4C" w:rsidR="00C23960" w:rsidRDefault="00CD476A">
      <w:pPr>
        <w:pBdr>
          <w:top w:val="nil"/>
          <w:left w:val="nil"/>
          <w:bottom w:val="nil"/>
          <w:right w:val="nil"/>
          <w:between w:val="nil"/>
        </w:pBdr>
        <w:spacing w:after="0" w:line="240" w:lineRule="auto"/>
        <w:jc w:val="both"/>
        <w:rPr>
          <w:sz w:val="28"/>
          <w:szCs w:val="28"/>
        </w:rPr>
      </w:pPr>
      <w:r>
        <w:rPr>
          <w:b/>
          <w:color w:val="000000"/>
          <w:sz w:val="28"/>
          <w:szCs w:val="28"/>
        </w:rPr>
        <w:t xml:space="preserve">Nutrients/nutrition: </w:t>
      </w:r>
      <w:r>
        <w:rPr>
          <w:sz w:val="28"/>
          <w:szCs w:val="28"/>
        </w:rPr>
        <w:t xml:space="preserve">Swiss chard is fat-free and cholesterol-free. Swiss chard is also a </w:t>
      </w:r>
      <w:r>
        <w:rPr>
          <w:sz w:val="28"/>
          <w:szCs w:val="28"/>
        </w:rPr>
        <w:t xml:space="preserve">good source of </w:t>
      </w:r>
      <w:r>
        <w:rPr>
          <w:b/>
          <w:sz w:val="28"/>
          <w:szCs w:val="28"/>
        </w:rPr>
        <w:t xml:space="preserve">magnesium. </w:t>
      </w:r>
      <w:r>
        <w:rPr>
          <w:sz w:val="28"/>
          <w:szCs w:val="28"/>
        </w:rPr>
        <w:t xml:space="preserve">In one cup of swiss chard, there is </w:t>
      </w:r>
      <w:r>
        <w:rPr>
          <w:sz w:val="28"/>
          <w:szCs w:val="28"/>
        </w:rPr>
        <w:t xml:space="preserve">44% of the daily value of </w:t>
      </w:r>
      <w:r>
        <w:rPr>
          <w:b/>
          <w:sz w:val="28"/>
          <w:szCs w:val="28"/>
        </w:rPr>
        <w:t xml:space="preserve">vitamin A </w:t>
      </w:r>
      <w:r>
        <w:rPr>
          <w:sz w:val="28"/>
          <w:szCs w:val="28"/>
        </w:rPr>
        <w:t xml:space="preserve">and </w:t>
      </w:r>
      <w:r>
        <w:rPr>
          <w:sz w:val="28"/>
          <w:szCs w:val="28"/>
        </w:rPr>
        <w:t xml:space="preserve">18% of the daily value of </w:t>
      </w:r>
      <w:r>
        <w:rPr>
          <w:b/>
          <w:sz w:val="28"/>
          <w:szCs w:val="28"/>
        </w:rPr>
        <w:t xml:space="preserve">vitamin C. </w:t>
      </w:r>
      <w:r>
        <w:rPr>
          <w:sz w:val="28"/>
          <w:szCs w:val="28"/>
        </w:rPr>
        <w:t>² Swiss chard has been known to prevent various types of cancer, improve digestion, and boost the immune system. This versatile green is valuable to the protection and structure of bones and brain strength.¹</w:t>
      </w:r>
    </w:p>
    <w:p w14:paraId="403D3F34" w14:textId="77777777" w:rsidR="00C23960" w:rsidRDefault="00C23960">
      <w:pPr>
        <w:pBdr>
          <w:top w:val="nil"/>
          <w:left w:val="nil"/>
          <w:bottom w:val="nil"/>
          <w:right w:val="nil"/>
          <w:between w:val="nil"/>
        </w:pBdr>
        <w:spacing w:after="0" w:line="240" w:lineRule="auto"/>
        <w:jc w:val="both"/>
        <w:rPr>
          <w:color w:val="000000"/>
          <w:sz w:val="12"/>
          <w:szCs w:val="12"/>
        </w:rPr>
      </w:pPr>
    </w:p>
    <w:p w14:paraId="08AE93B9" w14:textId="636C69CA" w:rsidR="00C23960" w:rsidRDefault="00CD476A">
      <w:pPr>
        <w:pBdr>
          <w:top w:val="nil"/>
          <w:left w:val="nil"/>
          <w:bottom w:val="nil"/>
          <w:right w:val="nil"/>
          <w:between w:val="nil"/>
        </w:pBdr>
        <w:spacing w:after="0" w:line="240" w:lineRule="auto"/>
        <w:jc w:val="both"/>
        <w:rPr>
          <w:sz w:val="28"/>
          <w:szCs w:val="28"/>
        </w:rPr>
      </w:pPr>
      <w:r>
        <w:rPr>
          <w:b/>
          <w:color w:val="000000"/>
          <w:sz w:val="28"/>
          <w:szCs w:val="28"/>
        </w:rPr>
        <w:t>Preparati</w:t>
      </w:r>
      <w:r>
        <w:rPr>
          <w:b/>
          <w:color w:val="000000"/>
          <w:sz w:val="28"/>
          <w:szCs w:val="28"/>
        </w:rPr>
        <w:t>on:</w:t>
      </w:r>
      <w:r>
        <w:rPr>
          <w:color w:val="000000"/>
          <w:sz w:val="28"/>
          <w:szCs w:val="28"/>
        </w:rPr>
        <w:t xml:space="preserve">  </w:t>
      </w:r>
      <w:r>
        <w:rPr>
          <w:sz w:val="28"/>
          <w:szCs w:val="28"/>
        </w:rPr>
        <w:t>Swiss chard is very versatile and can be eaten in a variety of ways. When served raw, swiss chard can be quite bitter. This flavor, however, disappears after it is cooked, resembling the consistency and soft taste of spinach (but slightly more subtle)</w:t>
      </w:r>
      <w:r>
        <w:rPr>
          <w:sz w:val="28"/>
          <w:szCs w:val="28"/>
        </w:rPr>
        <w:t>. Separate stems and ribs from the leaves either by hand or carefully with a knife. Stems and ribs can be chopped into bite-size pieces, and leaves can be stacked on top of each other and sliced crosswise into thick ribbons, roughly chopped, or torn by han</w:t>
      </w:r>
      <w:r>
        <w:rPr>
          <w:sz w:val="28"/>
          <w:szCs w:val="28"/>
        </w:rPr>
        <w:t>d. Boil or steam swiss chard for two-three minutes. Swiss chard can also be braised, sautéed, or stir-fried.</w:t>
      </w:r>
    </w:p>
    <w:p w14:paraId="51234AD1" w14:textId="77777777" w:rsidR="008B65AB" w:rsidRDefault="008B65AB">
      <w:pPr>
        <w:pBdr>
          <w:top w:val="nil"/>
          <w:left w:val="nil"/>
          <w:bottom w:val="nil"/>
          <w:right w:val="nil"/>
          <w:between w:val="nil"/>
        </w:pBdr>
        <w:spacing w:after="0" w:line="240" w:lineRule="auto"/>
        <w:jc w:val="both"/>
        <w:rPr>
          <w:color w:val="000000"/>
          <w:sz w:val="28"/>
          <w:szCs w:val="28"/>
        </w:rPr>
      </w:pPr>
    </w:p>
    <w:p w14:paraId="58995C34" w14:textId="68B269D5" w:rsidR="00C23960" w:rsidRDefault="00CD476A">
      <w:pPr>
        <w:pBdr>
          <w:top w:val="nil"/>
          <w:left w:val="nil"/>
          <w:bottom w:val="nil"/>
          <w:right w:val="nil"/>
          <w:between w:val="nil"/>
        </w:pBdr>
        <w:spacing w:after="0" w:line="240" w:lineRule="auto"/>
        <w:jc w:val="center"/>
        <w:rPr>
          <w:b/>
          <w:i/>
          <w:color w:val="5CA45C"/>
          <w:sz w:val="36"/>
          <w:szCs w:val="36"/>
        </w:rPr>
      </w:pPr>
      <w:r>
        <w:rPr>
          <w:b/>
          <w:i/>
          <w:color w:val="5CA45C"/>
          <w:sz w:val="36"/>
          <w:szCs w:val="36"/>
        </w:rPr>
        <w:t>Eat well to be well!</w:t>
      </w:r>
    </w:p>
    <w:sectPr w:rsidR="00C23960" w:rsidSect="008B65A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0F75" w14:textId="77777777" w:rsidR="00000000" w:rsidRDefault="00CD476A">
      <w:pPr>
        <w:spacing w:after="0" w:line="240" w:lineRule="auto"/>
      </w:pPr>
      <w:r>
        <w:separator/>
      </w:r>
    </w:p>
  </w:endnote>
  <w:endnote w:type="continuationSeparator" w:id="0">
    <w:p w14:paraId="4998FAF4" w14:textId="77777777" w:rsidR="00000000" w:rsidRDefault="00CD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C229" w14:textId="77777777" w:rsidR="00000000" w:rsidRDefault="00CD476A">
      <w:pPr>
        <w:spacing w:after="0" w:line="240" w:lineRule="auto"/>
      </w:pPr>
      <w:r>
        <w:separator/>
      </w:r>
    </w:p>
  </w:footnote>
  <w:footnote w:type="continuationSeparator" w:id="0">
    <w:p w14:paraId="2675D82F" w14:textId="77777777" w:rsidR="00000000" w:rsidRDefault="00CD476A">
      <w:pPr>
        <w:spacing w:after="0" w:line="240" w:lineRule="auto"/>
      </w:pPr>
      <w:r>
        <w:continuationSeparator/>
      </w:r>
    </w:p>
  </w:footnote>
  <w:footnote w:id="1">
    <w:p w14:paraId="032ABA2D" w14:textId="77777777" w:rsidR="00C23960" w:rsidRDefault="00CD476A">
      <w:pPr>
        <w:spacing w:after="0" w:line="240" w:lineRule="auto"/>
        <w:rPr>
          <w:sz w:val="20"/>
          <w:szCs w:val="20"/>
        </w:rPr>
      </w:pPr>
      <w:r>
        <w:rPr>
          <w:rStyle w:val="FootnoteReference"/>
        </w:rPr>
        <w:footnoteRef/>
      </w:r>
      <w:r>
        <w:rPr>
          <w:sz w:val="20"/>
          <w:szCs w:val="20"/>
        </w:rPr>
        <w:t xml:space="preserve"> Seasonal Produce Guide. SNAP Education Connection. </w:t>
      </w:r>
      <w:hyperlink r:id="rId1">
        <w:r>
          <w:rPr>
            <w:color w:val="1155CC"/>
            <w:sz w:val="20"/>
            <w:szCs w:val="20"/>
            <w:u w:val="single"/>
          </w:rPr>
          <w:t>https://snaped.fns.usda.gov/seasonal-produce-guide</w:t>
        </w:r>
      </w:hyperlink>
      <w:r>
        <w:rPr>
          <w:sz w:val="20"/>
          <w:szCs w:val="20"/>
        </w:rPr>
        <w:t>.</w:t>
      </w:r>
    </w:p>
    <w:p w14:paraId="1934F511" w14:textId="77777777" w:rsidR="00C23960" w:rsidRDefault="00CD476A">
      <w:pPr>
        <w:spacing w:after="0" w:line="240" w:lineRule="auto"/>
        <w:rPr>
          <w:sz w:val="20"/>
          <w:szCs w:val="20"/>
        </w:rPr>
      </w:pPr>
      <w:r>
        <w:rPr>
          <w:color w:val="999999"/>
          <w:sz w:val="20"/>
          <w:szCs w:val="20"/>
        </w:rPr>
        <w:t xml:space="preserve">² </w:t>
      </w:r>
      <w:proofErr w:type="spellStart"/>
      <w:r>
        <w:rPr>
          <w:sz w:val="20"/>
          <w:szCs w:val="20"/>
        </w:rPr>
        <w:t>FoodData</w:t>
      </w:r>
      <w:proofErr w:type="spellEnd"/>
      <w:r>
        <w:rPr>
          <w:sz w:val="20"/>
          <w:szCs w:val="20"/>
        </w:rPr>
        <w:t xml:space="preserve"> Central Search Results. </w:t>
      </w:r>
      <w:proofErr w:type="spellStart"/>
      <w:r>
        <w:rPr>
          <w:sz w:val="20"/>
          <w:szCs w:val="20"/>
        </w:rPr>
        <w:t>FoodData</w:t>
      </w:r>
      <w:proofErr w:type="spellEnd"/>
      <w:r>
        <w:rPr>
          <w:sz w:val="20"/>
          <w:szCs w:val="20"/>
        </w:rPr>
        <w:t xml:space="preserve"> Central. </w:t>
      </w:r>
      <w:hyperlink r:id="rId2" w:anchor="/?query=ndbNumber:11147">
        <w:r>
          <w:rPr>
            <w:color w:val="1155CC"/>
            <w:sz w:val="20"/>
            <w:szCs w:val="20"/>
            <w:u w:val="single"/>
          </w:rPr>
          <w:t>https://fdc.nal.usda.gov/fdc-app.html#/?query=ndbNumber:11147</w:t>
        </w:r>
      </w:hyperlink>
      <w:r>
        <w:rPr>
          <w:sz w:val="20"/>
          <w:szCs w:val="20"/>
        </w:rPr>
        <w:t>.</w:t>
      </w:r>
    </w:p>
    <w:p w14:paraId="1FAA40CE" w14:textId="77777777" w:rsidR="00C23960" w:rsidRDefault="00C23960">
      <w:pPr>
        <w:spacing w:after="0"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60"/>
    <w:rsid w:val="008B65AB"/>
    <w:rsid w:val="00C23960"/>
    <w:rsid w:val="00CD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93B3"/>
  <w15:docId w15:val="{1FAB22F7-4C32-4AB6-B872-12361B6A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de1">
    <w:name w:val="node1"/>
    <w:basedOn w:val="Normal"/>
    <w:rsid w:val="00E43759"/>
    <w:pPr>
      <w:spacing w:before="45" w:after="150" w:line="240" w:lineRule="auto"/>
    </w:pPr>
    <w:rPr>
      <w:rFonts w:ascii="Arial" w:eastAsia="Times New Roman" w:hAnsi="Arial" w:cs="Arial"/>
      <w:sz w:val="24"/>
      <w:szCs w:val="24"/>
    </w:rPr>
  </w:style>
  <w:style w:type="paragraph" w:styleId="NormalWeb">
    <w:name w:val="Normal (Web)"/>
    <w:basedOn w:val="Normal"/>
    <w:uiPriority w:val="99"/>
    <w:unhideWhenUsed/>
    <w:rsid w:val="00016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89E"/>
    <w:rPr>
      <w:color w:val="0000FF"/>
      <w:u w:val="single"/>
    </w:rPr>
  </w:style>
  <w:style w:type="paragraph" w:styleId="BalloonText">
    <w:name w:val="Balloon Text"/>
    <w:basedOn w:val="Normal"/>
    <w:link w:val="BalloonTextChar"/>
    <w:uiPriority w:val="99"/>
    <w:semiHidden/>
    <w:unhideWhenUsed/>
    <w:rsid w:val="000F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AA"/>
    <w:rPr>
      <w:rFonts w:ascii="Segoe UI" w:hAnsi="Segoe UI" w:cs="Segoe UI"/>
      <w:sz w:val="18"/>
      <w:szCs w:val="18"/>
    </w:rPr>
  </w:style>
  <w:style w:type="character" w:styleId="Strong">
    <w:name w:val="Strong"/>
    <w:basedOn w:val="DefaultParagraphFont"/>
    <w:uiPriority w:val="22"/>
    <w:qFormat/>
    <w:rsid w:val="00D7270A"/>
    <w:rPr>
      <w:b/>
      <w:bCs/>
    </w:rPr>
  </w:style>
  <w:style w:type="character" w:styleId="Emphasis">
    <w:name w:val="Emphasis"/>
    <w:basedOn w:val="DefaultParagraphFont"/>
    <w:uiPriority w:val="20"/>
    <w:qFormat/>
    <w:rsid w:val="00D7270A"/>
    <w:rPr>
      <w:i/>
      <w:iCs/>
    </w:rPr>
  </w:style>
  <w:style w:type="character" w:customStyle="1" w:styleId="apple-converted-space">
    <w:name w:val="apple-converted-space"/>
    <w:basedOn w:val="DefaultParagraphFont"/>
    <w:rsid w:val="00D7270A"/>
  </w:style>
  <w:style w:type="paragraph" w:styleId="FootnoteText">
    <w:name w:val="footnote text"/>
    <w:basedOn w:val="Normal"/>
    <w:link w:val="FootnoteTextChar"/>
    <w:uiPriority w:val="99"/>
    <w:semiHidden/>
    <w:unhideWhenUsed/>
    <w:rsid w:val="00F94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9AC"/>
    <w:rPr>
      <w:sz w:val="20"/>
      <w:szCs w:val="20"/>
    </w:rPr>
  </w:style>
  <w:style w:type="character" w:styleId="FootnoteReference">
    <w:name w:val="footnote reference"/>
    <w:basedOn w:val="DefaultParagraphFont"/>
    <w:uiPriority w:val="99"/>
    <w:semiHidden/>
    <w:unhideWhenUsed/>
    <w:rsid w:val="00F949AC"/>
    <w:rPr>
      <w:vertAlign w:val="superscript"/>
    </w:rPr>
  </w:style>
  <w:style w:type="paragraph" w:styleId="Revision">
    <w:name w:val="Revision"/>
    <w:hidden/>
    <w:uiPriority w:val="99"/>
    <w:semiHidden/>
    <w:rsid w:val="003D0842"/>
    <w:pPr>
      <w:spacing w:after="0" w:line="240" w:lineRule="auto"/>
    </w:pPr>
  </w:style>
  <w:style w:type="paragraph" w:styleId="Header">
    <w:name w:val="header"/>
    <w:basedOn w:val="Normal"/>
    <w:link w:val="HeaderChar"/>
    <w:uiPriority w:val="99"/>
    <w:unhideWhenUsed/>
    <w:rsid w:val="0004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B7A"/>
  </w:style>
  <w:style w:type="paragraph" w:styleId="Footer">
    <w:name w:val="footer"/>
    <w:basedOn w:val="Normal"/>
    <w:link w:val="FooterChar"/>
    <w:uiPriority w:val="99"/>
    <w:unhideWhenUsed/>
    <w:rsid w:val="0004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B7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dc.nal.usda.gov/fdc-app.html" TargetMode="External"/><Relationship Id="rId1" Type="http://schemas.openxmlformats.org/officeDocument/2006/relationships/hyperlink" Target="https://snaped.fns.usda.gov/seasonal-produ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yxUOFTcynQBU1QVsiHztoNgNA==">AMUW2mWGnQo/tw7MN2Wc47mke1KjSpG7+dwuxZe05MWmv/2wv7EGTsyXPD7xrOGZqG9boW8Ns696Hf51bbO/C83P+jRi9lhr3vwWmMCNHs/zQQ4YBH0PMJ0=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Nourse</dc:creator>
  <cp:lastModifiedBy>Catherine Kling Nourse</cp:lastModifiedBy>
  <cp:revision>3</cp:revision>
  <dcterms:created xsi:type="dcterms:W3CDTF">2020-06-24T11:47:00Z</dcterms:created>
  <dcterms:modified xsi:type="dcterms:W3CDTF">2020-06-24T11:48:00Z</dcterms:modified>
</cp:coreProperties>
</file>